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650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524"/>
        <w:gridCol w:w="822"/>
        <w:gridCol w:w="247"/>
        <w:gridCol w:w="2589"/>
        <w:gridCol w:w="485"/>
        <w:gridCol w:w="240"/>
        <w:gridCol w:w="479"/>
        <w:gridCol w:w="328"/>
        <w:gridCol w:w="1685"/>
        <w:gridCol w:w="173"/>
        <w:gridCol w:w="1225"/>
        <w:gridCol w:w="1035"/>
        <w:gridCol w:w="4959"/>
        <w:gridCol w:w="68"/>
        <w:gridCol w:w="1065"/>
        <w:gridCol w:w="1035"/>
        <w:gridCol w:w="2535"/>
        <w:gridCol w:w="90"/>
        <w:gridCol w:w="36"/>
        <w:gridCol w:w="788"/>
        <w:gridCol w:w="582"/>
        <w:gridCol w:w="26"/>
        <w:gridCol w:w="277"/>
        <w:gridCol w:w="305"/>
        <w:gridCol w:w="1130"/>
        <w:gridCol w:w="672"/>
        <w:gridCol w:w="824"/>
        <w:gridCol w:w="60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</w:t>
            </w:r>
            <w:bookmarkStart w:id="0" w:name="_GoBack"/>
            <w:bookmarkEnd w:id="0"/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eastAsia="SimSun"/>
                <w:lang w:val="en-US" w:eastAsia="zh-CN" w:bidi="ar"/>
              </w:rPr>
              <w:t>For</w:t>
            </w:r>
            <w:r>
              <w:rPr>
                <w:rStyle w:val="5"/>
                <w:rFonts w:hint="default" w:eastAsia="SimSun"/>
                <w:lang w:val="en-US" w:eastAsia="zh-CN" w:bidi="ar"/>
              </w:rPr>
              <w:t>m 12</w:t>
            </w:r>
            <w:r>
              <w:rPr>
                <w:rStyle w:val="11"/>
                <w:rFonts w:eastAsia="SimSun"/>
                <w:lang w:val="en-US" w:eastAsia="zh-CN" w:bidi="ar"/>
              </w:rPr>
              <w:t>2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34" w:type="dxa"/>
          <w:trHeight w:val="282" w:hRule="atLeast"/>
        </w:trPr>
        <w:tc>
          <w:tcPr>
            <w:tcW w:w="10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PENILAIAN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5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PENILAIAN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34" w:type="dxa"/>
          <w:trHeight w:val="282" w:hRule="atLeast"/>
        </w:trPr>
        <w:tc>
          <w:tcPr>
            <w:tcW w:w="10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MELAKSANAKAN PENGABDIAN KEPADA MASYARAKAT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5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MELAKSANAKAN PENGABDIAN KEPADA MASYARAKAT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34" w:type="dxa"/>
          <w:trHeight w:val="282" w:hRule="atLeast"/>
        </w:trPr>
        <w:tc>
          <w:tcPr>
            <w:tcW w:w="10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Calibri" w:hAnsi="Calibri" w:eastAsia="SimSun" w:cs="Calibri"/>
                <w:b/>
                <w:i w:val="0"/>
                <w:strike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Mandiri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Calibri" w:hAnsi="Calibri" w:eastAsia="SimSun" w:cs="Calibri"/>
                <w:b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Kelompok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1)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5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(Mandiri/Kelompok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1)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Dengan ini saya,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 a m a / N I P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Prof. Dr. Heru Kuswanto, M.Si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/>
                <w:i w:val="0"/>
                <w:color w:val="000000"/>
                <w:sz w:val="22"/>
                <w:szCs w:val="22"/>
                <w:u w:val="none"/>
              </w:rPr>
              <w:t>19611112198702 1 001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Jabatan Fungsional (Angka kredit)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Guru Besar 850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Pangkat, Gol. / Ruang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Pembina Utama Muda/ IV/c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Jurusan / Program Studi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Pendidikan Fisika/ Fisika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Fakultas / Universitas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FMIPA/UNY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9071" w:type="dxa"/>
            <w:gridSpan w:val="10"/>
            <w:tcBorders>
              <w:top w:val="nil"/>
              <w:left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selaku Anggota Tim Penilai Sejawat memberi nilai unsur utama Tridharma Perguruan Tinggi/ unsur melaksanakan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pengabdian kepada masyarakat/ sub unsur 2) :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Menduduki jabatan pimpinan pada lembaga pemerintahan/ pejabat Negara yang harus dibebaskan dari jabatan organiknya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Melaksanakan pengembangan hasil pendidikan dan penelitian yang dapat dimanfaatkan oleh masyarakat.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Memberi latihan/penyuluhan/penataran/ceramah pada masyarakat.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Memberi pelayanan kepada masyarakat atau kegiatan lain yang menunjang pelaksanaan tugas umum pemerintahan dan pembangunan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Membuat/menulis karya pengabdian kepada masyarakat yang tidak dipublikasikan.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6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Judul :</w:t>
            </w:r>
          </w:p>
        </w:tc>
        <w:tc>
          <w:tcPr>
            <w:tcW w:w="8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sz w:val="20"/>
                <w:szCs w:val="20"/>
              </w:rPr>
              <w:t>Pelatihan Penggunaan Alat Ukur Fisika dan Pembuatan alat Peraga Fisika Sederhana bagi Guru-Guru Sekolah Menengah Pertama di Kabupaten Gunung Kidul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disusun oleh 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Nama / NIP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Wipsar Sunu Brams Dwandaru, Ph.D.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19800129200501 1 003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Kedudukan dalam melaksanakan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Pengabdian kepada masyarakat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strike/>
                <w:dstrike w:val="0"/>
                <w:lang w:val="en-US" w:eastAsia="zh-CN" w:bidi="ar"/>
              </w:rPr>
              <w:t>Ketua</w:t>
            </w:r>
            <w:r>
              <w:rPr>
                <w:rStyle w:val="8"/>
                <w:rFonts w:eastAsia="SimSun"/>
                <w:lang w:val="en-US" w:eastAsia="zh-CN" w:bidi="ar"/>
              </w:rPr>
              <w:t>/</w:t>
            </w:r>
            <w:r>
              <w:rPr>
                <w:rStyle w:val="9"/>
                <w:rFonts w:eastAsia="SimSun"/>
                <w:strike w:val="0"/>
                <w:lang w:val="en-US" w:eastAsia="zh-CN" w:bidi="ar"/>
              </w:rPr>
              <w:t xml:space="preserve">Anggota </w:t>
            </w:r>
            <w:r>
              <w:rPr>
                <w:rStyle w:val="9"/>
                <w:rFonts w:eastAsia="SimSun"/>
                <w:strike w:val="0"/>
                <w:vertAlign w:val="superscript"/>
                <w:lang w:val="en-US" w:eastAsia="zh-CN" w:bidi="ar"/>
              </w:rPr>
              <w:t>1</w:t>
            </w:r>
            <w:r>
              <w:rPr>
                <w:rStyle w:val="8"/>
                <w:rFonts w:eastAsia="SimSun"/>
                <w:strike w:val="0"/>
                <w:vertAlign w:val="superscript"/>
                <w:lang w:val="en-US" w:eastAsia="zh-CN" w:bidi="ar"/>
              </w:rPr>
              <w:t>)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Jabatan fungsional (Angka Kredit)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Lektor 300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Pangkat, Gol. / ruang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Penata Tk I/ III/d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Mata Kuliah / Bidang Keahlian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Fisika Nano/ Soft Condensed Matter Physics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Jurusan / Progam studi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Pendidikan Fisika/Fisika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Fakultas / Universitas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FMIPA/UNY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NO</w:t>
            </w:r>
          </w:p>
        </w:tc>
        <w:tc>
          <w:tcPr>
            <w:tcW w:w="25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bdr w:val="none" w:color="auto" w:sz="0" w:space="0"/>
                <w:lang w:val="en-US" w:eastAsia="zh-CN" w:bidi="ar"/>
              </w:rPr>
              <w:t xml:space="preserve">Aspek yang dinilai </w:t>
            </w:r>
            <w:r>
              <w:rPr>
                <w:rStyle w:val="10"/>
                <w:rFonts w:eastAsia="SimSun"/>
                <w:bdr w:val="none" w:color="auto" w:sz="0" w:space="0"/>
                <w:lang w:val="en-US" w:eastAsia="zh-CN" w:bidi="ar"/>
              </w:rPr>
              <w:t>4)</w:t>
            </w:r>
          </w:p>
        </w:tc>
        <w:tc>
          <w:tcPr>
            <w:tcW w:w="2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bdr w:val="none" w:color="auto" w:sz="0" w:space="0"/>
                <w:lang w:val="en-US" w:eastAsia="zh-CN" w:bidi="ar"/>
              </w:rPr>
              <w:t xml:space="preserve">Nilai angka </w:t>
            </w:r>
            <w:r>
              <w:rPr>
                <w:rStyle w:val="10"/>
                <w:rFonts w:eastAsia="SimSun"/>
                <w:bdr w:val="none" w:color="auto" w:sz="0" w:space="0"/>
                <w:lang w:val="en-US" w:eastAsia="zh-CN" w:bidi="ar"/>
              </w:rPr>
              <w:t>3)</w:t>
            </w:r>
          </w:p>
        </w:tc>
        <w:tc>
          <w:tcPr>
            <w:tcW w:w="7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Bobot</w:t>
            </w:r>
          </w:p>
        </w:tc>
        <w:tc>
          <w:tcPr>
            <w:tcW w:w="249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00"/>
              </w:tabs>
              <w:ind w:right="694" w:rightChars="347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Nilai angka X Bobot</w:t>
            </w:r>
          </w:p>
        </w:tc>
        <w:tc>
          <w:tcPr>
            <w:tcW w:w="13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bdr w:val="none" w:color="auto" w:sz="0" w:space="0"/>
                <w:lang w:val="en-US" w:eastAsia="zh-CN" w:bidi="ar"/>
              </w:rPr>
              <w:t xml:space="preserve">Nilai angka X bobot </w:t>
            </w:r>
            <w:r>
              <w:rPr>
                <w:rStyle w:val="10"/>
                <w:rFonts w:eastAsia="SimSun"/>
                <w:bdr w:val="none" w:color="auto" w:sz="0" w:space="0"/>
                <w:lang w:val="en-US" w:eastAsia="zh-CN" w:bidi="ar"/>
              </w:rPr>
              <w:t>5)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973" w:type="dxa"/>
          <w:trHeight w:val="282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Mutu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 50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973" w:type="dxa"/>
          <w:trHeight w:val="282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Sofistikasi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 30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973" w:type="dxa"/>
          <w:trHeight w:val="282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Kemutakhiran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 20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∑     :  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bdr w:val="none" w:color="auto" w:sz="0" w:space="0"/>
                <w:lang w:val="en-US" w:eastAsia="zh-CN" w:bidi="ar"/>
              </w:rPr>
              <w:t xml:space="preserve">100      </w:t>
            </w:r>
            <w:r>
              <w:rPr>
                <w:rStyle w:val="11"/>
                <w:rFonts w:eastAsia="SimSun"/>
                <w:bdr w:val="none" w:color="auto" w:sz="0" w:space="0"/>
                <w:lang w:val="en-US" w:eastAsia="zh-CN" w:bidi="ar"/>
              </w:rPr>
              <w:t xml:space="preserve"> .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∑ nilai angka X bobot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∑ nilai angka X bobot : 100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SimSun"/>
                <w:bdr w:val="none" w:color="auto" w:sz="0" w:space="0"/>
                <w:lang w:val="en-US" w:eastAsia="zh-CN" w:bidi="ar"/>
              </w:rPr>
              <w:t xml:space="preserve">Atas dasar tabel di atas, nilai karya tersebut adalah </w:t>
            </w:r>
            <w:r>
              <w:rPr>
                <w:rStyle w:val="10"/>
                <w:rFonts w:eastAsia="SimSun"/>
                <w:bdr w:val="none" w:color="auto" w:sz="0" w:space="0"/>
                <w:lang w:val="en-US" w:eastAsia="zh-CN" w:bidi="ar"/>
              </w:rPr>
              <w:t>2)</w:t>
            </w:r>
            <w:r>
              <w:rPr>
                <w:rStyle w:val="8"/>
                <w:rFonts w:eastAsia="SimSun"/>
                <w:bdr w:val="none" w:color="auto" w:sz="0" w:space="0"/>
                <w:lang w:val="en-US" w:eastAsia="zh-CN" w:bidi="ar"/>
              </w:rPr>
              <w:t xml:space="preserve"> :   A (Amat baik)   b. B (Baik)   c. C (cukup)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12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Nilai ini merupakan kelengkapan usulan penilaian dan penetapan angka kredit yang bersangkutan dalam rangka </w:t>
            </w:r>
          </w:p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kenaikan jabatan fungsional/ pangkat.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175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816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Yogyakarta, . . . . . . . . . . . . . .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Penilai    :   2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816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Prof. Dr. Heru Kuswanto, M.Si.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NIP </w:t>
            </w:r>
            <w:r>
              <w:rPr>
                <w:rFonts w:hint="default" w:ascii="Calibri" w:hAnsi="Calibri" w:eastAsia="SimSu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19611112198702 1 001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t>Catatan  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1)  Coret yang tidak diperlukan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2)  Lingkari yang diperlukan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3)  Rentangan nilai angka :   50 – 100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4)  Penilai sejawat menggunakan jabaran masing-masing aspek (lihat form : 14)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7873" w:type="dxa"/>
          <w:trHeight w:val="282" w:hRule="atLeast"/>
        </w:trPr>
        <w:tc>
          <w:tcPr>
            <w:tcW w:w="9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5)  Konversi nilai angka ke huruf dan sebutannya :  81 – 100 : A (amat baik); 66- 80 : B (baik)  ; ≤ 65 : C (cukup)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2191" w:h="20128"/>
      <w:pgMar w:top="1304" w:right="283" w:bottom="1134" w:left="1134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958FE"/>
    <w:rsid w:val="07592DEE"/>
    <w:rsid w:val="2CA958FE"/>
    <w:rsid w:val="3B745A88"/>
    <w:rsid w:val="41F41D0A"/>
    <w:rsid w:val="4224257A"/>
    <w:rsid w:val="43A0640A"/>
    <w:rsid w:val="44491932"/>
    <w:rsid w:val="4F2B2B38"/>
    <w:rsid w:val="641303D8"/>
    <w:rsid w:val="66A03096"/>
    <w:rsid w:val="6CC80E1E"/>
    <w:rsid w:val="74562434"/>
    <w:rsid w:val="7E2C2BBC"/>
    <w:rsid w:val="7E61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uiPriority w:val="0"/>
    <w:rPr>
      <w:rFonts w:hint="default" w:ascii="Calibri" w:hAnsi="Calibri" w:cs="Calibri"/>
      <w:i/>
      <w:color w:val="000000"/>
      <w:sz w:val="24"/>
      <w:szCs w:val="24"/>
      <w:u w:val="none"/>
    </w:rPr>
  </w:style>
  <w:style w:type="character" w:customStyle="1" w:styleId="5">
    <w:name w:val="font81"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6">
    <w:name w:val="font41"/>
    <w:uiPriority w:val="0"/>
    <w:rPr>
      <w:rFonts w:hint="default" w:ascii="Calibri" w:hAnsi="Calibri" w:cs="Calibri"/>
      <w:b/>
      <w:color w:val="000000"/>
      <w:sz w:val="24"/>
      <w:szCs w:val="24"/>
      <w:u w:val="none"/>
      <w:vertAlign w:val="superscript"/>
    </w:rPr>
  </w:style>
  <w:style w:type="character" w:customStyle="1" w:styleId="7">
    <w:name w:val="font91"/>
    <w:uiPriority w:val="0"/>
    <w:rPr>
      <w:rFonts w:hint="default" w:ascii="Calibri" w:hAnsi="Calibri" w:cs="Calibri"/>
      <w:b/>
      <w:color w:val="000000"/>
      <w:sz w:val="24"/>
      <w:szCs w:val="24"/>
      <w:u w:val="none"/>
    </w:rPr>
  </w:style>
  <w:style w:type="character" w:customStyle="1" w:styleId="8">
    <w:name w:val="font12"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9">
    <w:name w:val="font01"/>
    <w:uiPriority w:val="0"/>
    <w:rPr>
      <w:rFonts w:hint="default" w:ascii="Calibri" w:hAnsi="Calibri" w:cs="Calibri"/>
      <w:strike/>
      <w:color w:val="000000"/>
      <w:sz w:val="20"/>
      <w:szCs w:val="20"/>
    </w:rPr>
  </w:style>
  <w:style w:type="character" w:customStyle="1" w:styleId="10">
    <w:name w:val="font61"/>
    <w:uiPriority w:val="0"/>
    <w:rPr>
      <w:rFonts w:hint="default" w:ascii="Calibri" w:hAnsi="Calibri" w:cs="Calibri"/>
      <w:color w:val="000000"/>
      <w:sz w:val="20"/>
      <w:szCs w:val="20"/>
      <w:u w:val="none"/>
      <w:vertAlign w:val="superscript"/>
    </w:rPr>
  </w:style>
  <w:style w:type="character" w:customStyle="1" w:styleId="11">
    <w:name w:val="font51"/>
    <w:uiPriority w:val="0"/>
    <w:rPr>
      <w:rFonts w:hint="default" w:ascii="Calibri" w:hAnsi="Calibri" w:cs="Calibri"/>
      <w:color w:val="000000"/>
      <w:sz w:val="4"/>
      <w:szCs w:val="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2020-11-04T04:04:00Z</dcterms:created>
  <dc:creator>LENOVO</dc:creator>
  <cp:lastModifiedBy>LENOVO</cp:lastModifiedBy>
  <dcterms:modified xsi:type="dcterms:W3CDTF">2020-11-04T06:16:33Z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